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963" w:rsidRPr="00AB4963" w:rsidRDefault="006654A4" w:rsidP="00AB4963">
      <w:pPr>
        <w:pStyle w:val="Title"/>
        <w:jc w:val="center"/>
        <w:rPr>
          <w:rFonts w:asciiTheme="minorHAnsi" w:hAnsiTheme="minorHAnsi"/>
          <w:b/>
          <w:color w:val="auto"/>
          <w:sz w:val="28"/>
          <w:szCs w:val="28"/>
        </w:rPr>
      </w:pPr>
      <w:r w:rsidRPr="00AB4963">
        <w:rPr>
          <w:rFonts w:asciiTheme="minorHAnsi" w:hAnsiTheme="minorHAnsi"/>
          <w:b/>
          <w:color w:val="auto"/>
          <w:sz w:val="28"/>
          <w:szCs w:val="28"/>
        </w:rPr>
        <w:t>NPDES Electronic Reporting Rule Implementation Plan Template Project</w:t>
      </w:r>
    </w:p>
    <w:p w:rsidR="00673C51" w:rsidRPr="00AB4963" w:rsidRDefault="006654A4" w:rsidP="00AB4963">
      <w:pPr>
        <w:pStyle w:val="Title"/>
        <w:jc w:val="center"/>
        <w:rPr>
          <w:rFonts w:asciiTheme="minorHAnsi" w:hAnsiTheme="minorHAnsi"/>
          <w:b/>
          <w:color w:val="auto"/>
          <w:sz w:val="28"/>
          <w:szCs w:val="28"/>
        </w:rPr>
      </w:pPr>
      <w:r w:rsidRPr="00AB4963">
        <w:rPr>
          <w:rFonts w:asciiTheme="minorHAnsi" w:hAnsiTheme="minorHAnsi"/>
          <w:b/>
          <w:color w:val="auto"/>
          <w:sz w:val="28"/>
          <w:szCs w:val="28"/>
        </w:rPr>
        <w:t>Integrated Project Team (IPT) Charter</w:t>
      </w:r>
      <w:r w:rsidR="00AB4963">
        <w:rPr>
          <w:rFonts w:asciiTheme="minorHAnsi" w:hAnsiTheme="minorHAnsi"/>
          <w:b/>
          <w:color w:val="auto"/>
          <w:sz w:val="28"/>
          <w:szCs w:val="28"/>
        </w:rPr>
        <w:br/>
        <w:t>October 22, 2015</w:t>
      </w:r>
    </w:p>
    <w:p w:rsidR="003511B1" w:rsidRPr="00853E25" w:rsidRDefault="003511B1" w:rsidP="003511B1">
      <w:pPr>
        <w:rPr>
          <w:sz w:val="24"/>
          <w:szCs w:val="24"/>
        </w:rPr>
      </w:pPr>
      <w:r w:rsidRPr="00853E25">
        <w:rPr>
          <w:sz w:val="24"/>
          <w:szCs w:val="24"/>
        </w:rPr>
        <w:t>This Charter defines the mission, leadership</w:t>
      </w:r>
      <w:r w:rsidR="00AB4963" w:rsidRPr="00853E25">
        <w:rPr>
          <w:sz w:val="24"/>
          <w:szCs w:val="24"/>
        </w:rPr>
        <w:t>,</w:t>
      </w:r>
      <w:r w:rsidRPr="00853E25">
        <w:rPr>
          <w:sz w:val="24"/>
          <w:szCs w:val="24"/>
        </w:rPr>
        <w:t xml:space="preserve"> and membership of an Integrated Project Team (IPT) </w:t>
      </w:r>
      <w:r w:rsidR="00A85FAC" w:rsidRPr="00853E25">
        <w:rPr>
          <w:sz w:val="24"/>
          <w:szCs w:val="24"/>
        </w:rPr>
        <w:t>that will guide the</w:t>
      </w:r>
      <w:r w:rsidR="00673C51" w:rsidRPr="00853E25">
        <w:rPr>
          <w:sz w:val="24"/>
          <w:szCs w:val="24"/>
        </w:rPr>
        <w:t xml:space="preserve"> development and distribution of </w:t>
      </w:r>
      <w:r w:rsidR="00175C1E" w:rsidRPr="00853E25">
        <w:rPr>
          <w:sz w:val="24"/>
          <w:szCs w:val="24"/>
        </w:rPr>
        <w:t>the</w:t>
      </w:r>
      <w:r w:rsidR="00A85FAC" w:rsidRPr="00853E25">
        <w:rPr>
          <w:sz w:val="24"/>
          <w:szCs w:val="24"/>
        </w:rPr>
        <w:t xml:space="preserve"> NPDES Electronic </w:t>
      </w:r>
      <w:r w:rsidRPr="00853E25">
        <w:rPr>
          <w:sz w:val="24"/>
          <w:szCs w:val="24"/>
        </w:rPr>
        <w:t>Reporting Rule Implementation Plan</w:t>
      </w:r>
      <w:r w:rsidR="00673C51" w:rsidRPr="00853E25">
        <w:rPr>
          <w:sz w:val="24"/>
          <w:szCs w:val="24"/>
        </w:rPr>
        <w:t xml:space="preserve"> template</w:t>
      </w:r>
      <w:proofErr w:type="gramStart"/>
      <w:r w:rsidRPr="00853E25">
        <w:rPr>
          <w:sz w:val="24"/>
          <w:szCs w:val="24"/>
        </w:rPr>
        <w:t>.</w:t>
      </w:r>
      <w:r w:rsidR="002B66BE" w:rsidRPr="00853E25">
        <w:rPr>
          <w:sz w:val="24"/>
          <w:szCs w:val="24"/>
        </w:rPr>
        <w:t xml:space="preserve"> </w:t>
      </w:r>
      <w:proofErr w:type="gramEnd"/>
      <w:r w:rsidRPr="00853E25">
        <w:rPr>
          <w:sz w:val="24"/>
          <w:szCs w:val="24"/>
        </w:rPr>
        <w:t>Integrated Project Teams achieve successful solutions to complex problems that</w:t>
      </w:r>
      <w:r w:rsidR="00673C51" w:rsidRPr="00853E25">
        <w:rPr>
          <w:sz w:val="24"/>
          <w:szCs w:val="24"/>
        </w:rPr>
        <w:t xml:space="preserve"> affect </w:t>
      </w:r>
      <w:r w:rsidRPr="00853E25">
        <w:rPr>
          <w:sz w:val="24"/>
          <w:szCs w:val="24"/>
        </w:rPr>
        <w:t xml:space="preserve">multiple organizations.  </w:t>
      </w:r>
      <w:r w:rsidR="00AB4963" w:rsidRPr="00853E25">
        <w:rPr>
          <w:sz w:val="24"/>
          <w:szCs w:val="24"/>
        </w:rPr>
        <w:t>They are</w:t>
      </w:r>
      <w:r w:rsidRPr="00853E25">
        <w:rPr>
          <w:sz w:val="24"/>
          <w:szCs w:val="24"/>
        </w:rPr>
        <w:t xml:space="preserve"> multi-disciplined, cross-functional team</w:t>
      </w:r>
      <w:r w:rsidR="00AB4963" w:rsidRPr="00853E25">
        <w:rPr>
          <w:sz w:val="24"/>
          <w:szCs w:val="24"/>
        </w:rPr>
        <w:t>s</w:t>
      </w:r>
      <w:r w:rsidRPr="00853E25">
        <w:rPr>
          <w:sz w:val="24"/>
          <w:szCs w:val="24"/>
        </w:rPr>
        <w:t xml:space="preserve"> </w:t>
      </w:r>
      <w:r w:rsidR="00673C51" w:rsidRPr="00853E25">
        <w:rPr>
          <w:sz w:val="24"/>
          <w:szCs w:val="24"/>
        </w:rPr>
        <w:t xml:space="preserve">designed and intended to </w:t>
      </w:r>
      <w:r w:rsidRPr="00853E25">
        <w:rPr>
          <w:sz w:val="24"/>
          <w:szCs w:val="24"/>
        </w:rPr>
        <w:t>bring together all the business and technology skills required to construct a successful</w:t>
      </w:r>
      <w:r w:rsidR="00673C51" w:rsidRPr="00853E25">
        <w:rPr>
          <w:sz w:val="24"/>
          <w:szCs w:val="24"/>
        </w:rPr>
        <w:t xml:space="preserve"> solution and to</w:t>
      </w:r>
      <w:r w:rsidRPr="00853E25">
        <w:rPr>
          <w:sz w:val="24"/>
          <w:szCs w:val="24"/>
        </w:rPr>
        <w:t xml:space="preserve"> include representation from the various organizations that have different functional roles</w:t>
      </w:r>
      <w:r w:rsidR="00673C51" w:rsidRPr="00853E25">
        <w:rPr>
          <w:sz w:val="24"/>
          <w:szCs w:val="24"/>
        </w:rPr>
        <w:t xml:space="preserve"> relevant to the problem.</w:t>
      </w:r>
    </w:p>
    <w:p w:rsidR="002B66BE" w:rsidRPr="00853E25" w:rsidRDefault="002B66BE" w:rsidP="002B66BE">
      <w:pPr>
        <w:tabs>
          <w:tab w:val="left" w:pos="2160"/>
        </w:tabs>
        <w:spacing w:line="240" w:lineRule="auto"/>
        <w:rPr>
          <w:b/>
          <w:sz w:val="24"/>
          <w:szCs w:val="24"/>
        </w:rPr>
      </w:pPr>
      <w:r w:rsidRPr="00853E25">
        <w:rPr>
          <w:b/>
          <w:sz w:val="24"/>
          <w:szCs w:val="24"/>
        </w:rPr>
        <w:t>Project Name:</w:t>
      </w:r>
      <w:r w:rsidRPr="00853E25">
        <w:rPr>
          <w:b/>
          <w:sz w:val="24"/>
          <w:szCs w:val="24"/>
        </w:rPr>
        <w:tab/>
        <w:t xml:space="preserve">NPDES E-Reporting Rule Implementation Plan Template </w:t>
      </w:r>
      <w:r w:rsidR="00804400">
        <w:rPr>
          <w:b/>
          <w:sz w:val="24"/>
          <w:szCs w:val="24"/>
        </w:rPr>
        <w:t>IPT</w:t>
      </w:r>
      <w:r w:rsidRPr="00853E25">
        <w:rPr>
          <w:b/>
          <w:sz w:val="24"/>
          <w:szCs w:val="24"/>
        </w:rPr>
        <w:br/>
        <w:t>Program Name:</w:t>
      </w:r>
      <w:r w:rsidRPr="00853E25">
        <w:rPr>
          <w:b/>
          <w:sz w:val="24"/>
          <w:szCs w:val="24"/>
        </w:rPr>
        <w:tab/>
        <w:t>NPDES Electronic Reporting Rule</w:t>
      </w:r>
      <w:r w:rsidRPr="00853E25">
        <w:rPr>
          <w:b/>
          <w:sz w:val="24"/>
          <w:szCs w:val="24"/>
        </w:rPr>
        <w:br/>
        <w:t>Sponsor</w:t>
      </w:r>
      <w:r w:rsidRPr="00853E25">
        <w:rPr>
          <w:b/>
          <w:sz w:val="24"/>
          <w:szCs w:val="24"/>
        </w:rPr>
        <w:tab/>
        <w:t>Exchange Network Leadership Council</w:t>
      </w:r>
      <w:r w:rsidRPr="00853E25">
        <w:rPr>
          <w:b/>
          <w:sz w:val="24"/>
          <w:szCs w:val="24"/>
        </w:rPr>
        <w:br/>
        <w:t>U.S. EPA Co-Chair:</w:t>
      </w:r>
      <w:r w:rsidRPr="00853E25">
        <w:rPr>
          <w:b/>
          <w:sz w:val="24"/>
          <w:szCs w:val="24"/>
        </w:rPr>
        <w:tab/>
        <w:t>Carey Johnsto</w:t>
      </w:r>
      <w:bookmarkStart w:id="0" w:name="_GoBack"/>
      <w:bookmarkEnd w:id="0"/>
      <w:r w:rsidRPr="00853E25">
        <w:rPr>
          <w:b/>
          <w:sz w:val="24"/>
          <w:szCs w:val="24"/>
        </w:rPr>
        <w:t>n, U.S. EPA, Office of Compliance</w:t>
      </w:r>
      <w:r w:rsidRPr="00853E25">
        <w:rPr>
          <w:b/>
          <w:sz w:val="24"/>
          <w:szCs w:val="24"/>
        </w:rPr>
        <w:br/>
        <w:t>State Co-Chair:</w:t>
      </w:r>
      <w:r w:rsidRPr="00853E25">
        <w:rPr>
          <w:b/>
          <w:sz w:val="24"/>
          <w:szCs w:val="24"/>
        </w:rPr>
        <w:tab/>
        <w:t>Elisa Willard, Colorado Department of</w:t>
      </w:r>
      <w:r w:rsidR="00804400">
        <w:rPr>
          <w:b/>
          <w:sz w:val="24"/>
          <w:szCs w:val="24"/>
        </w:rPr>
        <w:t xml:space="preserve"> </w:t>
      </w:r>
      <w:r w:rsidRPr="00853E25">
        <w:rPr>
          <w:b/>
          <w:sz w:val="24"/>
          <w:szCs w:val="24"/>
        </w:rPr>
        <w:t>Public H</w:t>
      </w:r>
      <w:r w:rsidR="00804400">
        <w:rPr>
          <w:b/>
          <w:sz w:val="24"/>
          <w:szCs w:val="24"/>
        </w:rPr>
        <w:t xml:space="preserve">ealth and </w:t>
      </w:r>
      <w:r w:rsidRPr="00853E25">
        <w:rPr>
          <w:b/>
          <w:sz w:val="24"/>
          <w:szCs w:val="24"/>
        </w:rPr>
        <w:t>E</w:t>
      </w:r>
      <w:r w:rsidR="00804400">
        <w:rPr>
          <w:b/>
          <w:sz w:val="24"/>
          <w:szCs w:val="24"/>
        </w:rPr>
        <w:t>nvironment</w:t>
      </w:r>
      <w:r w:rsidRPr="00853E25">
        <w:rPr>
          <w:b/>
          <w:sz w:val="24"/>
          <w:szCs w:val="24"/>
        </w:rPr>
        <w:br/>
        <w:t>Start Date:</w:t>
      </w:r>
      <w:r w:rsidRPr="00853E25">
        <w:rPr>
          <w:b/>
          <w:sz w:val="24"/>
          <w:szCs w:val="24"/>
        </w:rPr>
        <w:tab/>
        <w:t>November 16, 20015</w:t>
      </w:r>
      <w:r w:rsidRPr="00853E25">
        <w:rPr>
          <w:b/>
          <w:sz w:val="24"/>
          <w:szCs w:val="24"/>
        </w:rPr>
        <w:br/>
        <w:t>End Date:</w:t>
      </w:r>
      <w:r w:rsidRPr="00853E25">
        <w:rPr>
          <w:b/>
          <w:sz w:val="24"/>
          <w:szCs w:val="24"/>
        </w:rPr>
        <w:tab/>
        <w:t>January 31, 2016</w:t>
      </w:r>
    </w:p>
    <w:p w:rsidR="003511B1" w:rsidRPr="00853E25" w:rsidRDefault="00673C51" w:rsidP="003511B1">
      <w:pPr>
        <w:rPr>
          <w:b/>
          <w:sz w:val="24"/>
          <w:szCs w:val="24"/>
        </w:rPr>
      </w:pPr>
      <w:r w:rsidRPr="00853E25">
        <w:rPr>
          <w:b/>
          <w:sz w:val="24"/>
          <w:szCs w:val="24"/>
        </w:rPr>
        <w:t xml:space="preserve">NPDES </w:t>
      </w:r>
      <w:r w:rsidR="00A95599" w:rsidRPr="00853E25">
        <w:rPr>
          <w:b/>
          <w:sz w:val="24"/>
          <w:szCs w:val="24"/>
        </w:rPr>
        <w:t xml:space="preserve">Electronic </w:t>
      </w:r>
      <w:r w:rsidR="003511B1" w:rsidRPr="00853E25">
        <w:rPr>
          <w:b/>
          <w:sz w:val="24"/>
          <w:szCs w:val="24"/>
        </w:rPr>
        <w:t>Reporting Rule Program Background</w:t>
      </w:r>
    </w:p>
    <w:p w:rsidR="002E5FF4" w:rsidRPr="00853E25" w:rsidRDefault="002B66BE" w:rsidP="003511B1">
      <w:pPr>
        <w:rPr>
          <w:sz w:val="24"/>
          <w:szCs w:val="24"/>
        </w:rPr>
      </w:pPr>
      <w:r w:rsidRPr="00853E25">
        <w:rPr>
          <w:sz w:val="24"/>
          <w:szCs w:val="24"/>
        </w:rPr>
        <w:t xml:space="preserve">On </w:t>
      </w:r>
      <w:r w:rsidR="00F173E5">
        <w:rPr>
          <w:sz w:val="24"/>
          <w:szCs w:val="24"/>
        </w:rPr>
        <w:t>October</w:t>
      </w:r>
      <w:r w:rsidRPr="00853E25">
        <w:rPr>
          <w:sz w:val="24"/>
          <w:szCs w:val="24"/>
        </w:rPr>
        <w:t xml:space="preserve"> 2</w:t>
      </w:r>
      <w:r w:rsidR="00F173E5">
        <w:rPr>
          <w:sz w:val="24"/>
          <w:szCs w:val="24"/>
        </w:rPr>
        <w:t>2</w:t>
      </w:r>
      <w:r w:rsidRPr="00853E25">
        <w:rPr>
          <w:sz w:val="24"/>
          <w:szCs w:val="24"/>
        </w:rPr>
        <w:t>, 2015, EPA published the final National Pollutant Discharge Elimination System (NPDES) Electronic Reporting Rule</w:t>
      </w:r>
      <w:r w:rsidR="00804400" w:rsidRPr="00853E25">
        <w:rPr>
          <w:sz w:val="24"/>
          <w:szCs w:val="24"/>
        </w:rPr>
        <w:t xml:space="preserve">.  </w:t>
      </w:r>
      <w:r w:rsidRPr="00853E25">
        <w:rPr>
          <w:sz w:val="24"/>
          <w:szCs w:val="24"/>
        </w:rPr>
        <w:t>This</w:t>
      </w:r>
      <w:r w:rsidR="002E5FF4" w:rsidRPr="00853E25">
        <w:rPr>
          <w:sz w:val="24"/>
          <w:szCs w:val="24"/>
        </w:rPr>
        <w:t xml:space="preserve"> regulation requires the electronic reporting and sharing of Clean Water Act N</w:t>
      </w:r>
      <w:r w:rsidRPr="00853E25">
        <w:rPr>
          <w:sz w:val="24"/>
          <w:szCs w:val="24"/>
        </w:rPr>
        <w:t>PDES</w:t>
      </w:r>
      <w:r w:rsidR="002E5FF4" w:rsidRPr="00853E25">
        <w:rPr>
          <w:sz w:val="24"/>
          <w:szCs w:val="24"/>
        </w:rPr>
        <w:t xml:space="preserve"> program information instead of the current paper-based reporting of this information. </w:t>
      </w:r>
      <w:r w:rsidR="00804400">
        <w:rPr>
          <w:sz w:val="24"/>
          <w:szCs w:val="24"/>
        </w:rPr>
        <w:t xml:space="preserve"> </w:t>
      </w:r>
      <w:r w:rsidR="002E5FF4" w:rsidRPr="00853E25">
        <w:rPr>
          <w:sz w:val="24"/>
          <w:szCs w:val="24"/>
        </w:rPr>
        <w:t xml:space="preserve">By modernizing this Clean Water Act reporting program, permittees and regulators will use existing, available information technology to electronically report data related to the NPDES permit program. </w:t>
      </w:r>
      <w:r w:rsidR="00804400">
        <w:rPr>
          <w:sz w:val="24"/>
          <w:szCs w:val="24"/>
        </w:rPr>
        <w:t xml:space="preserve"> </w:t>
      </w:r>
      <w:r w:rsidR="002E5FF4" w:rsidRPr="00853E25">
        <w:rPr>
          <w:sz w:val="24"/>
          <w:szCs w:val="24"/>
        </w:rPr>
        <w:t>This regulation will help provide greater clarity on who is and who is not in compliance and enhances transparency by providing a timelier, complete, more accurate, and nationally-consistent set of data about the NPDES program</w:t>
      </w:r>
      <w:proofErr w:type="gramStart"/>
      <w:r w:rsidR="002E5FF4" w:rsidRPr="00853E25">
        <w:rPr>
          <w:sz w:val="24"/>
          <w:szCs w:val="24"/>
        </w:rPr>
        <w:t xml:space="preserve">. </w:t>
      </w:r>
      <w:proofErr w:type="gramEnd"/>
      <w:r w:rsidR="002E5FF4" w:rsidRPr="00853E25">
        <w:rPr>
          <w:sz w:val="24"/>
          <w:szCs w:val="24"/>
        </w:rPr>
        <w:t>The transition from paper to electronic reporting will require close coordination and cooperation between EPA and authorized NPDES programs</w:t>
      </w:r>
      <w:r w:rsidR="00C809E1" w:rsidRPr="00853E25">
        <w:rPr>
          <w:sz w:val="24"/>
          <w:szCs w:val="24"/>
        </w:rPr>
        <w:t xml:space="preserve"> and will occur in two phases</w:t>
      </w:r>
      <w:r w:rsidR="00804400">
        <w:rPr>
          <w:sz w:val="24"/>
          <w:szCs w:val="24"/>
        </w:rPr>
        <w:t>.</w:t>
      </w:r>
    </w:p>
    <w:p w:rsidR="002B66BE" w:rsidRPr="00853E25" w:rsidRDefault="002E5FF4">
      <w:pPr>
        <w:rPr>
          <w:sz w:val="24"/>
          <w:szCs w:val="24"/>
        </w:rPr>
      </w:pPr>
      <w:r w:rsidRPr="00853E25">
        <w:rPr>
          <w:sz w:val="24"/>
          <w:szCs w:val="24"/>
        </w:rPr>
        <w:t xml:space="preserve">In accordance with the final rule [40 </w:t>
      </w:r>
      <w:proofErr w:type="spellStart"/>
      <w:r w:rsidRPr="00853E25">
        <w:rPr>
          <w:sz w:val="24"/>
          <w:szCs w:val="24"/>
        </w:rPr>
        <w:t>CFR</w:t>
      </w:r>
      <w:proofErr w:type="spellEnd"/>
      <w:r w:rsidRPr="00853E25">
        <w:rPr>
          <w:sz w:val="24"/>
          <w:szCs w:val="24"/>
        </w:rPr>
        <w:t xml:space="preserve"> 127.26(h)], </w:t>
      </w:r>
      <w:r w:rsidR="00C809E1" w:rsidRPr="00853E25">
        <w:rPr>
          <w:sz w:val="24"/>
          <w:szCs w:val="24"/>
        </w:rPr>
        <w:t xml:space="preserve">as part of Phase 2 of the e-reporting, </w:t>
      </w:r>
      <w:r w:rsidRPr="00853E25">
        <w:rPr>
          <w:sz w:val="24"/>
          <w:szCs w:val="24"/>
        </w:rPr>
        <w:t>authorized NPDES p</w:t>
      </w:r>
      <w:r w:rsidR="00264A96" w:rsidRPr="00853E25">
        <w:rPr>
          <w:sz w:val="24"/>
          <w:szCs w:val="24"/>
        </w:rPr>
        <w:t>rograms will need to submit an Implementation P</w:t>
      </w:r>
      <w:r w:rsidRPr="00853E25">
        <w:rPr>
          <w:sz w:val="24"/>
          <w:szCs w:val="24"/>
        </w:rPr>
        <w:t>lan (IP) to EPA</w:t>
      </w:r>
      <w:r w:rsidR="00C809E1" w:rsidRPr="00853E25">
        <w:rPr>
          <w:sz w:val="24"/>
          <w:szCs w:val="24"/>
        </w:rPr>
        <w:t xml:space="preserve"> </w:t>
      </w:r>
      <w:r w:rsidR="00C809E1" w:rsidRPr="002F1253">
        <w:rPr>
          <w:sz w:val="24"/>
          <w:szCs w:val="24"/>
        </w:rPr>
        <w:t xml:space="preserve">by </w:t>
      </w:r>
      <w:r w:rsidR="00C809E1" w:rsidRPr="002F1253">
        <w:rPr>
          <w:b/>
          <w:sz w:val="24"/>
          <w:szCs w:val="24"/>
        </w:rPr>
        <w:t xml:space="preserve">December </w:t>
      </w:r>
      <w:r w:rsidR="002F1253" w:rsidRPr="002F1253">
        <w:rPr>
          <w:b/>
          <w:sz w:val="24"/>
          <w:szCs w:val="24"/>
        </w:rPr>
        <w:t>21</w:t>
      </w:r>
      <w:r w:rsidR="00264A96" w:rsidRPr="002F1253">
        <w:rPr>
          <w:b/>
          <w:sz w:val="24"/>
          <w:szCs w:val="24"/>
        </w:rPr>
        <w:t xml:space="preserve">, </w:t>
      </w:r>
      <w:r w:rsidR="00C809E1" w:rsidRPr="002F1253">
        <w:rPr>
          <w:b/>
          <w:sz w:val="24"/>
          <w:szCs w:val="24"/>
        </w:rPr>
        <w:t>2016</w:t>
      </w:r>
      <w:r w:rsidRPr="002F1253">
        <w:rPr>
          <w:b/>
          <w:sz w:val="24"/>
          <w:szCs w:val="24"/>
        </w:rPr>
        <w:t xml:space="preserve"> </w:t>
      </w:r>
      <w:r w:rsidRPr="002F1253">
        <w:rPr>
          <w:sz w:val="24"/>
          <w:szCs w:val="24"/>
        </w:rPr>
        <w:t>for</w:t>
      </w:r>
      <w:r w:rsidRPr="00853E25">
        <w:rPr>
          <w:sz w:val="24"/>
          <w:szCs w:val="24"/>
        </w:rPr>
        <w:t xml:space="preserve"> EPA’s review. </w:t>
      </w:r>
      <w:r w:rsidR="00804400">
        <w:rPr>
          <w:sz w:val="24"/>
          <w:szCs w:val="24"/>
        </w:rPr>
        <w:t xml:space="preserve"> </w:t>
      </w:r>
      <w:r w:rsidRPr="00853E25">
        <w:rPr>
          <w:sz w:val="24"/>
          <w:szCs w:val="24"/>
        </w:rPr>
        <w:t>The content of these plans must provide enough detail (e.g., key tasks and end dates) to ensure successful implementation of electronic reporting for Phase 2 data.</w:t>
      </w:r>
    </w:p>
    <w:p w:rsidR="003511B1" w:rsidRPr="00853E25" w:rsidRDefault="00A95599" w:rsidP="003511B1">
      <w:pPr>
        <w:rPr>
          <w:b/>
          <w:sz w:val="24"/>
          <w:szCs w:val="24"/>
        </w:rPr>
      </w:pPr>
      <w:r w:rsidRPr="00853E25">
        <w:rPr>
          <w:b/>
          <w:sz w:val="24"/>
          <w:szCs w:val="24"/>
        </w:rPr>
        <w:t>Purpose and Structure of this IPT</w:t>
      </w:r>
    </w:p>
    <w:p w:rsidR="00804400" w:rsidRDefault="002B66BE" w:rsidP="003511B1">
      <w:pPr>
        <w:rPr>
          <w:sz w:val="24"/>
          <w:szCs w:val="24"/>
        </w:rPr>
      </w:pPr>
      <w:r w:rsidRPr="00853E25">
        <w:rPr>
          <w:sz w:val="24"/>
          <w:szCs w:val="24"/>
        </w:rPr>
        <w:t>Through joint governance and multi-agency representation, t</w:t>
      </w:r>
      <w:r w:rsidR="00A95599" w:rsidRPr="00853E25">
        <w:rPr>
          <w:sz w:val="24"/>
          <w:szCs w:val="24"/>
        </w:rPr>
        <w:t>he NPDES</w:t>
      </w:r>
      <w:r w:rsidR="00673C51" w:rsidRPr="00853E25">
        <w:rPr>
          <w:sz w:val="24"/>
          <w:szCs w:val="24"/>
        </w:rPr>
        <w:t xml:space="preserve"> E-Reporting Rule</w:t>
      </w:r>
      <w:r w:rsidR="00A95599" w:rsidRPr="00853E25">
        <w:rPr>
          <w:sz w:val="24"/>
          <w:szCs w:val="24"/>
        </w:rPr>
        <w:t xml:space="preserve"> Implementation Plan IPT</w:t>
      </w:r>
      <w:r w:rsidRPr="00853E25">
        <w:rPr>
          <w:sz w:val="24"/>
          <w:szCs w:val="24"/>
        </w:rPr>
        <w:t xml:space="preserve"> </w:t>
      </w:r>
      <w:r w:rsidR="00673C51" w:rsidRPr="00853E25">
        <w:rPr>
          <w:sz w:val="24"/>
          <w:szCs w:val="24"/>
        </w:rPr>
        <w:t xml:space="preserve">will </w:t>
      </w:r>
      <w:r w:rsidR="00A95599" w:rsidRPr="00853E25">
        <w:rPr>
          <w:sz w:val="24"/>
          <w:szCs w:val="24"/>
        </w:rPr>
        <w:t xml:space="preserve">facilitate the successful design and distribution of a template for </w:t>
      </w:r>
      <w:r w:rsidR="002E5FF4" w:rsidRPr="00853E25">
        <w:rPr>
          <w:sz w:val="24"/>
          <w:szCs w:val="24"/>
        </w:rPr>
        <w:t xml:space="preserve">authorized NPDES programs </w:t>
      </w:r>
      <w:r w:rsidR="00673C51" w:rsidRPr="00853E25">
        <w:rPr>
          <w:sz w:val="24"/>
          <w:szCs w:val="24"/>
        </w:rPr>
        <w:t xml:space="preserve">to </w:t>
      </w:r>
      <w:r w:rsidR="00A95599" w:rsidRPr="00853E25">
        <w:rPr>
          <w:sz w:val="24"/>
          <w:szCs w:val="24"/>
        </w:rPr>
        <w:t xml:space="preserve">use in creating their individual </w:t>
      </w:r>
      <w:proofErr w:type="spellStart"/>
      <w:r w:rsidR="00804400">
        <w:rPr>
          <w:sz w:val="24"/>
          <w:szCs w:val="24"/>
        </w:rPr>
        <w:t>IPs</w:t>
      </w:r>
      <w:proofErr w:type="spellEnd"/>
      <w:r w:rsidR="00A95599" w:rsidRPr="00853E25">
        <w:rPr>
          <w:sz w:val="24"/>
          <w:szCs w:val="24"/>
        </w:rPr>
        <w:t xml:space="preserve"> as required </w:t>
      </w:r>
      <w:r w:rsidR="00673C51" w:rsidRPr="00853E25">
        <w:rPr>
          <w:sz w:val="24"/>
          <w:szCs w:val="24"/>
        </w:rPr>
        <w:t xml:space="preserve">by the </w:t>
      </w:r>
      <w:r w:rsidR="00A95599" w:rsidRPr="00853E25">
        <w:rPr>
          <w:sz w:val="24"/>
          <w:szCs w:val="24"/>
        </w:rPr>
        <w:t xml:space="preserve">rule.  </w:t>
      </w:r>
      <w:r w:rsidR="00804400">
        <w:rPr>
          <w:sz w:val="24"/>
          <w:szCs w:val="24"/>
        </w:rPr>
        <w:t>T</w:t>
      </w:r>
      <w:r w:rsidR="002E5FF4" w:rsidRPr="00853E25">
        <w:rPr>
          <w:sz w:val="24"/>
          <w:szCs w:val="24"/>
        </w:rPr>
        <w:t>he</w:t>
      </w:r>
      <w:r w:rsidR="00804400">
        <w:rPr>
          <w:sz w:val="24"/>
          <w:szCs w:val="24"/>
        </w:rPr>
        <w:t xml:space="preserve"> </w:t>
      </w:r>
      <w:proofErr w:type="spellStart"/>
      <w:r w:rsidR="00804400">
        <w:rPr>
          <w:sz w:val="24"/>
          <w:szCs w:val="24"/>
        </w:rPr>
        <w:t>IPs</w:t>
      </w:r>
      <w:proofErr w:type="spellEnd"/>
      <w:r w:rsidR="002E5FF4" w:rsidRPr="00853E25">
        <w:rPr>
          <w:sz w:val="24"/>
          <w:szCs w:val="24"/>
        </w:rPr>
        <w:t xml:space="preserve"> </w:t>
      </w:r>
      <w:proofErr w:type="gramStart"/>
      <w:r w:rsidR="00804400">
        <w:rPr>
          <w:sz w:val="24"/>
          <w:szCs w:val="24"/>
        </w:rPr>
        <w:t>are</w:t>
      </w:r>
      <w:proofErr w:type="gramEnd"/>
      <w:r w:rsidR="002E5FF4" w:rsidRPr="00853E25">
        <w:rPr>
          <w:sz w:val="24"/>
          <w:szCs w:val="24"/>
        </w:rPr>
        <w:t xml:space="preserve"> likely </w:t>
      </w:r>
      <w:r w:rsidR="00804400">
        <w:rPr>
          <w:sz w:val="24"/>
          <w:szCs w:val="24"/>
        </w:rPr>
        <w:t>to:</w:t>
      </w:r>
    </w:p>
    <w:p w:rsidR="00804400" w:rsidRDefault="00804400" w:rsidP="00804400">
      <w:pPr>
        <w:pStyle w:val="ListParagraph"/>
        <w:numPr>
          <w:ilvl w:val="0"/>
          <w:numId w:val="3"/>
        </w:numPr>
        <w:rPr>
          <w:sz w:val="24"/>
          <w:szCs w:val="24"/>
        </w:rPr>
      </w:pPr>
      <w:r>
        <w:rPr>
          <w:sz w:val="24"/>
          <w:szCs w:val="24"/>
        </w:rPr>
        <w:t>D</w:t>
      </w:r>
      <w:r w:rsidR="002E5FF4" w:rsidRPr="00804400">
        <w:rPr>
          <w:sz w:val="24"/>
          <w:szCs w:val="24"/>
        </w:rPr>
        <w:t>escrib</w:t>
      </w:r>
      <w:r>
        <w:rPr>
          <w:sz w:val="24"/>
          <w:szCs w:val="24"/>
        </w:rPr>
        <w:t>e</w:t>
      </w:r>
      <w:r w:rsidR="002E5FF4" w:rsidRPr="00804400">
        <w:rPr>
          <w:sz w:val="24"/>
          <w:szCs w:val="24"/>
        </w:rPr>
        <w:t xml:space="preserve"> key tasks for electronically collecting all Phase 2 data from NPDES-regulated facilities (e.g., developing and deploying electronic reporting</w:t>
      </w:r>
      <w:r>
        <w:rPr>
          <w:sz w:val="24"/>
          <w:szCs w:val="24"/>
        </w:rPr>
        <w:t xml:space="preserve"> systems and applications);</w:t>
      </w:r>
    </w:p>
    <w:p w:rsidR="00804400" w:rsidRDefault="00804400" w:rsidP="00804400">
      <w:pPr>
        <w:pStyle w:val="ListParagraph"/>
        <w:numPr>
          <w:ilvl w:val="0"/>
          <w:numId w:val="3"/>
        </w:numPr>
        <w:rPr>
          <w:sz w:val="24"/>
          <w:szCs w:val="24"/>
        </w:rPr>
      </w:pPr>
      <w:r>
        <w:rPr>
          <w:sz w:val="24"/>
          <w:szCs w:val="24"/>
        </w:rPr>
        <w:lastRenderedPageBreak/>
        <w:t>D</w:t>
      </w:r>
      <w:r w:rsidR="002E5FF4" w:rsidRPr="00804400">
        <w:rPr>
          <w:sz w:val="24"/>
          <w:szCs w:val="24"/>
        </w:rPr>
        <w:t>escrib</w:t>
      </w:r>
      <w:r>
        <w:rPr>
          <w:sz w:val="24"/>
          <w:szCs w:val="24"/>
        </w:rPr>
        <w:t>e</w:t>
      </w:r>
      <w:r w:rsidR="002E5FF4" w:rsidRPr="00804400">
        <w:rPr>
          <w:sz w:val="24"/>
          <w:szCs w:val="24"/>
        </w:rPr>
        <w:t xml:space="preserve"> key tasks for updating state NPDES data systems to manage and share Phase 2 data with EPA’s ICIS-NPDES (e.g., adding new data elements to state NPDES data systems, updating the state’s electronic data transmission capabilities, which includes incorporating new data schemas and Environmental Informa</w:t>
      </w:r>
      <w:r>
        <w:rPr>
          <w:sz w:val="24"/>
          <w:szCs w:val="24"/>
        </w:rPr>
        <w:t>tion Exchange Network node plugins);</w:t>
      </w:r>
    </w:p>
    <w:p w:rsidR="006845FF" w:rsidRDefault="006845FF" w:rsidP="00804400">
      <w:pPr>
        <w:pStyle w:val="ListParagraph"/>
        <w:numPr>
          <w:ilvl w:val="0"/>
          <w:numId w:val="3"/>
        </w:numPr>
        <w:rPr>
          <w:sz w:val="24"/>
          <w:szCs w:val="24"/>
        </w:rPr>
      </w:pPr>
      <w:r>
        <w:rPr>
          <w:sz w:val="24"/>
          <w:szCs w:val="24"/>
        </w:rPr>
        <w:t xml:space="preserve">Describe </w:t>
      </w:r>
      <w:r w:rsidRPr="006845FF">
        <w:rPr>
          <w:sz w:val="24"/>
          <w:szCs w:val="24"/>
        </w:rPr>
        <w:t>Cross-Media Electronic Reporting Regulation (CROMERR)</w:t>
      </w:r>
      <w:r w:rsidR="002E5FF4" w:rsidRPr="00804400">
        <w:rPr>
          <w:sz w:val="24"/>
          <w:szCs w:val="24"/>
        </w:rPr>
        <w:t xml:space="preserve"> compliance status for electronic reporting systems (e.g., approval dates or anticipated approval end dates </w:t>
      </w:r>
      <w:r>
        <w:rPr>
          <w:sz w:val="24"/>
          <w:szCs w:val="24"/>
        </w:rPr>
        <w:t>for each NPDES data group);</w:t>
      </w:r>
    </w:p>
    <w:p w:rsidR="006845FF" w:rsidRDefault="006845FF" w:rsidP="00804400">
      <w:pPr>
        <w:pStyle w:val="ListParagraph"/>
        <w:numPr>
          <w:ilvl w:val="0"/>
          <w:numId w:val="3"/>
        </w:numPr>
        <w:rPr>
          <w:sz w:val="24"/>
          <w:szCs w:val="24"/>
        </w:rPr>
      </w:pPr>
      <w:r>
        <w:rPr>
          <w:sz w:val="24"/>
          <w:szCs w:val="24"/>
        </w:rPr>
        <w:t xml:space="preserve">Provide </w:t>
      </w:r>
      <w:r w:rsidR="002E5FF4" w:rsidRPr="00804400">
        <w:rPr>
          <w:sz w:val="24"/>
          <w:szCs w:val="24"/>
        </w:rPr>
        <w:t>schedule</w:t>
      </w:r>
      <w:r w:rsidR="00226B01" w:rsidRPr="00804400">
        <w:rPr>
          <w:sz w:val="24"/>
          <w:szCs w:val="24"/>
        </w:rPr>
        <w:t>d</w:t>
      </w:r>
      <w:r w:rsidR="002E5FF4" w:rsidRPr="00804400">
        <w:rPr>
          <w:sz w:val="24"/>
          <w:szCs w:val="24"/>
        </w:rPr>
        <w:t xml:space="preserve"> end dates for updating state statutes, regulations, and NPDES permits;</w:t>
      </w:r>
    </w:p>
    <w:p w:rsidR="006845FF" w:rsidRDefault="006845FF" w:rsidP="00804400">
      <w:pPr>
        <w:pStyle w:val="ListParagraph"/>
        <w:numPr>
          <w:ilvl w:val="0"/>
          <w:numId w:val="3"/>
        </w:numPr>
        <w:rPr>
          <w:sz w:val="24"/>
          <w:szCs w:val="24"/>
        </w:rPr>
      </w:pPr>
      <w:r>
        <w:rPr>
          <w:sz w:val="24"/>
          <w:szCs w:val="24"/>
        </w:rPr>
        <w:t>Summarize</w:t>
      </w:r>
      <w:r w:rsidR="002E5FF4" w:rsidRPr="00804400">
        <w:rPr>
          <w:sz w:val="24"/>
          <w:szCs w:val="24"/>
        </w:rPr>
        <w:t xml:space="preserve"> outreach and training necessary to alert and educate NPDES</w:t>
      </w:r>
      <w:r w:rsidR="00226B01" w:rsidRPr="00804400">
        <w:rPr>
          <w:sz w:val="24"/>
          <w:szCs w:val="24"/>
        </w:rPr>
        <w:t>-</w:t>
      </w:r>
      <w:r w:rsidR="002E5FF4" w:rsidRPr="00804400">
        <w:rPr>
          <w:sz w:val="24"/>
          <w:szCs w:val="24"/>
        </w:rPr>
        <w:t>regulated entities on how to utilize el</w:t>
      </w:r>
      <w:r>
        <w:rPr>
          <w:sz w:val="24"/>
          <w:szCs w:val="24"/>
        </w:rPr>
        <w:t>ectronic reporting systems;</w:t>
      </w:r>
    </w:p>
    <w:p w:rsidR="006845FF" w:rsidRDefault="006845FF" w:rsidP="00804400">
      <w:pPr>
        <w:pStyle w:val="ListParagraph"/>
        <w:numPr>
          <w:ilvl w:val="0"/>
          <w:numId w:val="3"/>
        </w:numPr>
        <w:rPr>
          <w:sz w:val="24"/>
          <w:szCs w:val="24"/>
        </w:rPr>
      </w:pPr>
      <w:r>
        <w:rPr>
          <w:sz w:val="24"/>
          <w:szCs w:val="24"/>
        </w:rPr>
        <w:t xml:space="preserve">Identify </w:t>
      </w:r>
      <w:r w:rsidR="004D7036" w:rsidRPr="00804400">
        <w:rPr>
          <w:sz w:val="24"/>
          <w:szCs w:val="24"/>
        </w:rPr>
        <w:t xml:space="preserve">date or dates when the state will contact EPA regarding a possible reassessment of the Implementation Plan due to unforeseen events or circumstances. </w:t>
      </w:r>
      <w:r>
        <w:rPr>
          <w:sz w:val="24"/>
          <w:szCs w:val="24"/>
        </w:rPr>
        <w:t xml:space="preserve"> </w:t>
      </w:r>
      <w:r w:rsidR="004D7036" w:rsidRPr="00804400">
        <w:rPr>
          <w:sz w:val="24"/>
          <w:szCs w:val="24"/>
        </w:rPr>
        <w:t>The cooperative discussion between EPA and the state is intended to help evaluate all options for ensuring that the state will be able to meet its own scheduled milestones</w:t>
      </w:r>
      <w:r>
        <w:rPr>
          <w:sz w:val="24"/>
          <w:szCs w:val="24"/>
        </w:rPr>
        <w:t>; and</w:t>
      </w:r>
    </w:p>
    <w:p w:rsidR="006845FF" w:rsidRDefault="006845FF" w:rsidP="006845FF">
      <w:pPr>
        <w:pStyle w:val="ListParagraph"/>
        <w:numPr>
          <w:ilvl w:val="0"/>
          <w:numId w:val="3"/>
        </w:numPr>
        <w:rPr>
          <w:sz w:val="24"/>
          <w:szCs w:val="24"/>
        </w:rPr>
      </w:pPr>
      <w:r>
        <w:rPr>
          <w:sz w:val="24"/>
          <w:szCs w:val="24"/>
        </w:rPr>
        <w:t xml:space="preserve">Describe </w:t>
      </w:r>
      <w:r w:rsidR="002E5FF4" w:rsidRPr="00804400">
        <w:rPr>
          <w:sz w:val="24"/>
          <w:szCs w:val="24"/>
        </w:rPr>
        <w:t>temporary and permanent waiver approval proc</w:t>
      </w:r>
      <w:r>
        <w:rPr>
          <w:sz w:val="24"/>
          <w:szCs w:val="24"/>
        </w:rPr>
        <w:t>esses.</w:t>
      </w:r>
    </w:p>
    <w:p w:rsidR="006845FF" w:rsidRDefault="002E5FF4" w:rsidP="003511B1">
      <w:pPr>
        <w:rPr>
          <w:sz w:val="24"/>
          <w:szCs w:val="24"/>
        </w:rPr>
      </w:pPr>
      <w:r w:rsidRPr="006845FF">
        <w:rPr>
          <w:sz w:val="24"/>
          <w:szCs w:val="24"/>
        </w:rPr>
        <w:t>The</w:t>
      </w:r>
      <w:r w:rsidR="006845FF">
        <w:rPr>
          <w:sz w:val="24"/>
          <w:szCs w:val="24"/>
        </w:rPr>
        <w:t xml:space="preserve"> </w:t>
      </w:r>
      <w:proofErr w:type="spellStart"/>
      <w:r w:rsidR="006845FF">
        <w:rPr>
          <w:sz w:val="24"/>
          <w:szCs w:val="24"/>
        </w:rPr>
        <w:t>IPs</w:t>
      </w:r>
      <w:proofErr w:type="spellEnd"/>
      <w:r w:rsidRPr="006845FF">
        <w:rPr>
          <w:sz w:val="24"/>
          <w:szCs w:val="24"/>
        </w:rPr>
        <w:t xml:space="preserve"> </w:t>
      </w:r>
      <w:proofErr w:type="gramStart"/>
      <w:r w:rsidRPr="006845FF">
        <w:rPr>
          <w:sz w:val="24"/>
          <w:szCs w:val="24"/>
        </w:rPr>
        <w:t>are</w:t>
      </w:r>
      <w:proofErr w:type="gramEnd"/>
      <w:r w:rsidRPr="006845FF">
        <w:rPr>
          <w:sz w:val="24"/>
          <w:szCs w:val="24"/>
        </w:rPr>
        <w:t xml:space="preserve"> meant to be updated as needed to assist states with their implementation</w:t>
      </w:r>
      <w:r w:rsidR="00226B01" w:rsidRPr="006845FF">
        <w:rPr>
          <w:sz w:val="24"/>
          <w:szCs w:val="24"/>
        </w:rPr>
        <w:t xml:space="preserve"> activities</w:t>
      </w:r>
      <w:r w:rsidR="000B1B63" w:rsidRPr="006845FF">
        <w:rPr>
          <w:sz w:val="24"/>
          <w:szCs w:val="24"/>
        </w:rPr>
        <w:t xml:space="preserve">. </w:t>
      </w:r>
      <w:r w:rsidR="006845FF">
        <w:rPr>
          <w:sz w:val="24"/>
          <w:szCs w:val="24"/>
        </w:rPr>
        <w:t xml:space="preserve"> </w:t>
      </w:r>
      <w:r w:rsidR="000B1B63" w:rsidRPr="006845FF">
        <w:rPr>
          <w:sz w:val="24"/>
          <w:szCs w:val="24"/>
        </w:rPr>
        <w:t>The</w:t>
      </w:r>
      <w:r w:rsidR="00226B01" w:rsidRPr="006845FF">
        <w:rPr>
          <w:sz w:val="24"/>
          <w:szCs w:val="24"/>
        </w:rPr>
        <w:t>y</w:t>
      </w:r>
      <w:r w:rsidR="000B1B63" w:rsidRPr="006845FF">
        <w:rPr>
          <w:sz w:val="24"/>
          <w:szCs w:val="24"/>
        </w:rPr>
        <w:t xml:space="preserve"> can also help share information and advice across authorized NPDES programs to help ease implementation of electronic reporting.</w:t>
      </w:r>
    </w:p>
    <w:p w:rsidR="00785217" w:rsidRPr="00853E25" w:rsidRDefault="00785217" w:rsidP="003511B1">
      <w:pPr>
        <w:rPr>
          <w:sz w:val="24"/>
          <w:szCs w:val="24"/>
        </w:rPr>
      </w:pPr>
      <w:r w:rsidRPr="00853E25">
        <w:rPr>
          <w:sz w:val="24"/>
          <w:szCs w:val="24"/>
        </w:rPr>
        <w:t xml:space="preserve">To </w:t>
      </w:r>
      <w:r w:rsidR="00AA690D" w:rsidRPr="00853E25">
        <w:rPr>
          <w:sz w:val="24"/>
          <w:szCs w:val="24"/>
        </w:rPr>
        <w:t xml:space="preserve">assist </w:t>
      </w:r>
      <w:r w:rsidR="002E5FF4" w:rsidRPr="00853E25">
        <w:rPr>
          <w:sz w:val="24"/>
          <w:szCs w:val="24"/>
        </w:rPr>
        <w:t>authorized NPDES programs</w:t>
      </w:r>
      <w:r w:rsidRPr="00853E25">
        <w:rPr>
          <w:sz w:val="24"/>
          <w:szCs w:val="24"/>
        </w:rPr>
        <w:t xml:space="preserve">, this </w:t>
      </w:r>
      <w:r w:rsidR="00853E25" w:rsidRPr="00853E25">
        <w:rPr>
          <w:sz w:val="24"/>
          <w:szCs w:val="24"/>
        </w:rPr>
        <w:t>IPT</w:t>
      </w:r>
      <w:r w:rsidRPr="00853E25">
        <w:rPr>
          <w:sz w:val="24"/>
          <w:szCs w:val="24"/>
        </w:rPr>
        <w:t xml:space="preserve"> will produce a</w:t>
      </w:r>
      <w:r w:rsidR="00853E25" w:rsidRPr="00853E25">
        <w:rPr>
          <w:sz w:val="24"/>
          <w:szCs w:val="24"/>
        </w:rPr>
        <w:t>n</w:t>
      </w:r>
      <w:r w:rsidRPr="00853E25">
        <w:rPr>
          <w:sz w:val="24"/>
          <w:szCs w:val="24"/>
        </w:rPr>
        <w:t xml:space="preserve"> </w:t>
      </w:r>
      <w:r w:rsidR="00853E25" w:rsidRPr="00853E25">
        <w:rPr>
          <w:sz w:val="24"/>
          <w:szCs w:val="24"/>
        </w:rPr>
        <w:t xml:space="preserve">Implementation Plan </w:t>
      </w:r>
      <w:r w:rsidRPr="00853E25">
        <w:rPr>
          <w:sz w:val="24"/>
          <w:szCs w:val="24"/>
        </w:rPr>
        <w:t>template</w:t>
      </w:r>
      <w:r w:rsidR="00853E25" w:rsidRPr="00853E25">
        <w:rPr>
          <w:sz w:val="24"/>
          <w:szCs w:val="24"/>
        </w:rPr>
        <w:t xml:space="preserve"> for creating</w:t>
      </w:r>
      <w:r w:rsidRPr="00853E25">
        <w:rPr>
          <w:sz w:val="24"/>
          <w:szCs w:val="24"/>
        </w:rPr>
        <w:t xml:space="preserve"> and submit</w:t>
      </w:r>
      <w:r w:rsidR="00853E25" w:rsidRPr="00853E25">
        <w:rPr>
          <w:sz w:val="24"/>
          <w:szCs w:val="24"/>
        </w:rPr>
        <w:t>ting</w:t>
      </w:r>
      <w:r w:rsidRPr="00853E25">
        <w:rPr>
          <w:sz w:val="24"/>
          <w:szCs w:val="24"/>
        </w:rPr>
        <w:t xml:space="preserve"> </w:t>
      </w:r>
      <w:proofErr w:type="spellStart"/>
      <w:r w:rsidR="00313A1D" w:rsidRPr="00853E25">
        <w:rPr>
          <w:sz w:val="24"/>
          <w:szCs w:val="24"/>
        </w:rPr>
        <w:t>IPs</w:t>
      </w:r>
      <w:proofErr w:type="spellEnd"/>
      <w:r w:rsidRPr="00853E25">
        <w:rPr>
          <w:sz w:val="24"/>
          <w:szCs w:val="24"/>
        </w:rPr>
        <w:t xml:space="preserve"> in accordance with the Rule</w:t>
      </w:r>
      <w:r w:rsidR="00175C1E" w:rsidRPr="00853E25">
        <w:rPr>
          <w:sz w:val="24"/>
          <w:szCs w:val="24"/>
        </w:rPr>
        <w:t xml:space="preserve">. </w:t>
      </w:r>
      <w:r w:rsidRPr="00853E25">
        <w:rPr>
          <w:sz w:val="24"/>
          <w:szCs w:val="24"/>
        </w:rPr>
        <w:t xml:space="preserve"> </w:t>
      </w:r>
      <w:r w:rsidR="00A95599" w:rsidRPr="00853E25">
        <w:rPr>
          <w:sz w:val="24"/>
          <w:szCs w:val="24"/>
        </w:rPr>
        <w:t xml:space="preserve">The IPT will also determine how this template </w:t>
      </w:r>
      <w:proofErr w:type="gramStart"/>
      <w:r w:rsidR="00A95599" w:rsidRPr="00853E25">
        <w:rPr>
          <w:sz w:val="24"/>
          <w:szCs w:val="24"/>
        </w:rPr>
        <w:t>will be distributed</w:t>
      </w:r>
      <w:proofErr w:type="gramEnd"/>
      <w:r w:rsidR="00673C51" w:rsidRPr="00853E25">
        <w:rPr>
          <w:sz w:val="24"/>
          <w:szCs w:val="24"/>
        </w:rPr>
        <w:t xml:space="preserve"> </w:t>
      </w:r>
      <w:r w:rsidR="00B14CC5" w:rsidRPr="00853E25">
        <w:rPr>
          <w:sz w:val="24"/>
          <w:szCs w:val="24"/>
        </w:rPr>
        <w:t xml:space="preserve">to NPDES authorized programs </w:t>
      </w:r>
      <w:r w:rsidR="00673C51" w:rsidRPr="00853E25">
        <w:rPr>
          <w:sz w:val="24"/>
          <w:szCs w:val="24"/>
        </w:rPr>
        <w:t xml:space="preserve">and how </w:t>
      </w:r>
      <w:r w:rsidR="00B14CC5" w:rsidRPr="00853E25">
        <w:rPr>
          <w:sz w:val="24"/>
          <w:szCs w:val="24"/>
        </w:rPr>
        <w:t>NPDES authorized programs</w:t>
      </w:r>
      <w:r w:rsidR="00673C51" w:rsidRPr="00853E25">
        <w:rPr>
          <w:sz w:val="24"/>
          <w:szCs w:val="24"/>
        </w:rPr>
        <w:t xml:space="preserve"> can </w:t>
      </w:r>
      <w:r w:rsidR="00B14CC5" w:rsidRPr="00853E25">
        <w:rPr>
          <w:sz w:val="24"/>
          <w:szCs w:val="24"/>
        </w:rPr>
        <w:t>submit their plans to EPA</w:t>
      </w:r>
      <w:r w:rsidR="00A95599" w:rsidRPr="00853E25">
        <w:rPr>
          <w:sz w:val="24"/>
          <w:szCs w:val="24"/>
        </w:rPr>
        <w:t>.</w:t>
      </w:r>
    </w:p>
    <w:p w:rsidR="00313A1D" w:rsidRPr="00853E25" w:rsidRDefault="008A4450" w:rsidP="003511B1">
      <w:pPr>
        <w:rPr>
          <w:sz w:val="24"/>
          <w:szCs w:val="24"/>
        </w:rPr>
      </w:pPr>
      <w:r w:rsidRPr="00853E25">
        <w:rPr>
          <w:sz w:val="24"/>
          <w:szCs w:val="24"/>
        </w:rPr>
        <w:t>T</w:t>
      </w:r>
      <w:r w:rsidR="008E0CF2" w:rsidRPr="00853E25">
        <w:rPr>
          <w:sz w:val="24"/>
          <w:szCs w:val="24"/>
        </w:rPr>
        <w:t xml:space="preserve">o meet </w:t>
      </w:r>
      <w:r w:rsidR="005F37D5" w:rsidRPr="00853E25">
        <w:rPr>
          <w:sz w:val="24"/>
          <w:szCs w:val="24"/>
        </w:rPr>
        <w:t>the proposed</w:t>
      </w:r>
      <w:r w:rsidR="008E0CF2" w:rsidRPr="00853E25">
        <w:rPr>
          <w:sz w:val="24"/>
          <w:szCs w:val="24"/>
        </w:rPr>
        <w:t xml:space="preserve"> end date, the IPT may divide into two groups: a small core group to write the template and a review group made up of all IPT members.</w:t>
      </w:r>
    </w:p>
    <w:p w:rsidR="00264A96" w:rsidRPr="00853E25" w:rsidRDefault="00A95599">
      <w:pPr>
        <w:rPr>
          <w:sz w:val="24"/>
          <w:szCs w:val="24"/>
        </w:rPr>
      </w:pPr>
      <w:r w:rsidRPr="00853E25">
        <w:rPr>
          <w:sz w:val="24"/>
          <w:szCs w:val="24"/>
        </w:rPr>
        <w:t>The IPT meetings will focus on the mission and responsibilities detailed in this document.  The frequency of IPT meetings will be determined based upon IPT stakeholder needs and may be adjusted</w:t>
      </w:r>
      <w:proofErr w:type="gramStart"/>
      <w:r w:rsidRPr="00853E25">
        <w:rPr>
          <w:sz w:val="24"/>
          <w:szCs w:val="24"/>
        </w:rPr>
        <w:t xml:space="preserve">. </w:t>
      </w:r>
      <w:proofErr w:type="gramEnd"/>
      <w:r w:rsidRPr="00853E25">
        <w:rPr>
          <w:sz w:val="24"/>
          <w:szCs w:val="24"/>
        </w:rPr>
        <w:t xml:space="preserve">It is </w:t>
      </w:r>
      <w:r w:rsidR="00AE524E" w:rsidRPr="00853E25">
        <w:rPr>
          <w:sz w:val="24"/>
          <w:szCs w:val="24"/>
        </w:rPr>
        <w:t>project</w:t>
      </w:r>
      <w:r w:rsidR="00175C1E" w:rsidRPr="00853E25">
        <w:rPr>
          <w:sz w:val="24"/>
          <w:szCs w:val="24"/>
        </w:rPr>
        <w:t>ed</w:t>
      </w:r>
      <w:r w:rsidR="00AE524E" w:rsidRPr="00853E25">
        <w:rPr>
          <w:sz w:val="24"/>
          <w:szCs w:val="24"/>
        </w:rPr>
        <w:t xml:space="preserve"> that this IPT will have a maximum of four meetings</w:t>
      </w:r>
      <w:proofErr w:type="gramStart"/>
      <w:r w:rsidR="00AE524E" w:rsidRPr="00853E25">
        <w:rPr>
          <w:sz w:val="24"/>
          <w:szCs w:val="24"/>
        </w:rPr>
        <w:t xml:space="preserve">. </w:t>
      </w:r>
      <w:proofErr w:type="gramEnd"/>
      <w:r w:rsidR="00AE524E" w:rsidRPr="00853E25">
        <w:rPr>
          <w:sz w:val="24"/>
          <w:szCs w:val="24"/>
        </w:rPr>
        <w:t xml:space="preserve">The </w:t>
      </w:r>
      <w:r w:rsidR="00853E25" w:rsidRPr="00853E25">
        <w:rPr>
          <w:sz w:val="24"/>
          <w:szCs w:val="24"/>
        </w:rPr>
        <w:t>IPT Co-Chairs will determine the meeting process, schedule, and topics</w:t>
      </w:r>
      <w:r w:rsidR="00AE524E" w:rsidRPr="00853E25">
        <w:rPr>
          <w:sz w:val="24"/>
          <w:szCs w:val="24"/>
        </w:rPr>
        <w:t>.  Given the diversity in geographical location of stakeholders, the IPT</w:t>
      </w:r>
      <w:r w:rsidR="00853E25" w:rsidRPr="00853E25">
        <w:rPr>
          <w:sz w:val="24"/>
          <w:szCs w:val="24"/>
        </w:rPr>
        <w:t xml:space="preserve"> will</w:t>
      </w:r>
      <w:r w:rsidR="00AE524E" w:rsidRPr="00853E25">
        <w:rPr>
          <w:sz w:val="24"/>
          <w:szCs w:val="24"/>
        </w:rPr>
        <w:t xml:space="preserve"> meet</w:t>
      </w:r>
      <w:r w:rsidR="00853E25" w:rsidRPr="00853E25">
        <w:rPr>
          <w:sz w:val="24"/>
          <w:szCs w:val="24"/>
        </w:rPr>
        <w:t xml:space="preserve"> via conference call</w:t>
      </w:r>
      <w:proofErr w:type="gramStart"/>
      <w:r w:rsidR="00853E25" w:rsidRPr="00853E25">
        <w:rPr>
          <w:sz w:val="24"/>
          <w:szCs w:val="24"/>
        </w:rPr>
        <w:t xml:space="preserve">. </w:t>
      </w:r>
      <w:proofErr w:type="gramEnd"/>
      <w:r w:rsidR="00853E25" w:rsidRPr="00853E25">
        <w:rPr>
          <w:sz w:val="24"/>
          <w:szCs w:val="24"/>
        </w:rPr>
        <w:t>At this time, the Co-Chairs do not anticipate in-person meetings.</w:t>
      </w:r>
    </w:p>
    <w:p w:rsidR="00AE524E" w:rsidRPr="00853E25" w:rsidRDefault="00AE524E" w:rsidP="00AE524E">
      <w:pPr>
        <w:tabs>
          <w:tab w:val="left" w:pos="2880"/>
        </w:tabs>
        <w:spacing w:after="120"/>
        <w:rPr>
          <w:bCs/>
          <w:sz w:val="24"/>
          <w:szCs w:val="24"/>
          <w:u w:val="single"/>
        </w:rPr>
      </w:pPr>
      <w:r w:rsidRPr="00853E25">
        <w:rPr>
          <w:bCs/>
          <w:sz w:val="24"/>
          <w:szCs w:val="24"/>
          <w:u w:val="single"/>
        </w:rPr>
        <w:t>IPT Co-</w:t>
      </w:r>
      <w:r w:rsidR="008A4450" w:rsidRPr="00853E25">
        <w:rPr>
          <w:bCs/>
          <w:sz w:val="24"/>
          <w:szCs w:val="24"/>
          <w:u w:val="single"/>
        </w:rPr>
        <w:t>Chairs</w:t>
      </w:r>
      <w:r w:rsidRPr="00853E25">
        <w:rPr>
          <w:bCs/>
          <w:sz w:val="24"/>
          <w:szCs w:val="24"/>
          <w:u w:val="single"/>
        </w:rPr>
        <w:t xml:space="preserve"> and Management Responsibilities</w:t>
      </w:r>
    </w:p>
    <w:p w:rsidR="00AE524E" w:rsidRPr="00853E25" w:rsidRDefault="00AE524E" w:rsidP="00AE524E">
      <w:pPr>
        <w:pStyle w:val="ListParagraph"/>
        <w:numPr>
          <w:ilvl w:val="0"/>
          <w:numId w:val="1"/>
        </w:numPr>
        <w:rPr>
          <w:sz w:val="24"/>
          <w:szCs w:val="24"/>
        </w:rPr>
      </w:pPr>
      <w:r w:rsidRPr="00853E25">
        <w:rPr>
          <w:sz w:val="24"/>
          <w:szCs w:val="24"/>
        </w:rPr>
        <w:t>Facilitate participation of, and communication with, all IPT stakeholders.</w:t>
      </w:r>
    </w:p>
    <w:p w:rsidR="00AE524E" w:rsidRPr="00853E25" w:rsidRDefault="00B14CC5" w:rsidP="00AE524E">
      <w:pPr>
        <w:pStyle w:val="ListParagraph"/>
        <w:numPr>
          <w:ilvl w:val="0"/>
          <w:numId w:val="1"/>
        </w:numPr>
        <w:rPr>
          <w:sz w:val="24"/>
          <w:szCs w:val="24"/>
        </w:rPr>
      </w:pPr>
      <w:r w:rsidRPr="00853E25">
        <w:rPr>
          <w:sz w:val="24"/>
          <w:szCs w:val="24"/>
        </w:rPr>
        <w:t xml:space="preserve">Facilitate </w:t>
      </w:r>
      <w:r w:rsidR="00AE524E" w:rsidRPr="00853E25">
        <w:rPr>
          <w:sz w:val="24"/>
          <w:szCs w:val="24"/>
        </w:rPr>
        <w:t xml:space="preserve">agreement </w:t>
      </w:r>
      <w:r w:rsidRPr="00853E25">
        <w:rPr>
          <w:sz w:val="24"/>
          <w:szCs w:val="24"/>
        </w:rPr>
        <w:t xml:space="preserve">amongst </w:t>
      </w:r>
      <w:r w:rsidR="00AE524E" w:rsidRPr="00853E25">
        <w:rPr>
          <w:sz w:val="24"/>
          <w:szCs w:val="24"/>
        </w:rPr>
        <w:t>IPT stakeholders on template design</w:t>
      </w:r>
      <w:r w:rsidR="00F25E46" w:rsidRPr="00853E25">
        <w:rPr>
          <w:sz w:val="24"/>
          <w:szCs w:val="24"/>
        </w:rPr>
        <w:t>,</w:t>
      </w:r>
      <w:r w:rsidR="00AE524E" w:rsidRPr="00853E25">
        <w:rPr>
          <w:sz w:val="24"/>
          <w:szCs w:val="24"/>
        </w:rPr>
        <w:t xml:space="preserve"> distribution</w:t>
      </w:r>
      <w:r w:rsidR="008A4450" w:rsidRPr="00853E25">
        <w:rPr>
          <w:sz w:val="24"/>
          <w:szCs w:val="24"/>
        </w:rPr>
        <w:t>,</w:t>
      </w:r>
      <w:r w:rsidR="00F25E46" w:rsidRPr="00853E25">
        <w:rPr>
          <w:sz w:val="24"/>
          <w:szCs w:val="24"/>
        </w:rPr>
        <w:t xml:space="preserve"> and submission</w:t>
      </w:r>
      <w:r w:rsidRPr="00853E25">
        <w:rPr>
          <w:sz w:val="24"/>
          <w:szCs w:val="24"/>
        </w:rPr>
        <w:t xml:space="preserve"> development</w:t>
      </w:r>
      <w:r w:rsidR="00AE524E" w:rsidRPr="00853E25">
        <w:rPr>
          <w:sz w:val="24"/>
          <w:szCs w:val="24"/>
        </w:rPr>
        <w:t>.</w:t>
      </w:r>
    </w:p>
    <w:p w:rsidR="00AE524E" w:rsidRPr="00853E25" w:rsidRDefault="00AE524E" w:rsidP="00AE524E">
      <w:pPr>
        <w:rPr>
          <w:sz w:val="24"/>
          <w:szCs w:val="24"/>
          <w:u w:val="single"/>
        </w:rPr>
      </w:pPr>
      <w:r w:rsidRPr="00853E25">
        <w:rPr>
          <w:sz w:val="24"/>
          <w:szCs w:val="24"/>
          <w:u w:val="single"/>
        </w:rPr>
        <w:t>IPT Stakeholder Responsibilities</w:t>
      </w:r>
    </w:p>
    <w:p w:rsidR="00AE524E" w:rsidRPr="00853E25" w:rsidRDefault="00B14CC5" w:rsidP="00AE524E">
      <w:pPr>
        <w:pStyle w:val="ListParagraph"/>
        <w:numPr>
          <w:ilvl w:val="0"/>
          <w:numId w:val="2"/>
        </w:numPr>
        <w:rPr>
          <w:sz w:val="24"/>
          <w:szCs w:val="24"/>
        </w:rPr>
      </w:pPr>
      <w:r w:rsidRPr="00853E25">
        <w:rPr>
          <w:sz w:val="24"/>
          <w:szCs w:val="24"/>
        </w:rPr>
        <w:t>Contribute to and r</w:t>
      </w:r>
      <w:r w:rsidR="00AE524E" w:rsidRPr="00853E25">
        <w:rPr>
          <w:sz w:val="24"/>
          <w:szCs w:val="24"/>
        </w:rPr>
        <w:t>eview template drafts</w:t>
      </w:r>
    </w:p>
    <w:p w:rsidR="00AE524E" w:rsidRPr="00853E25" w:rsidRDefault="00AE524E" w:rsidP="00AE524E">
      <w:pPr>
        <w:pStyle w:val="ListParagraph"/>
        <w:numPr>
          <w:ilvl w:val="0"/>
          <w:numId w:val="2"/>
        </w:numPr>
        <w:rPr>
          <w:sz w:val="24"/>
          <w:szCs w:val="24"/>
        </w:rPr>
      </w:pPr>
      <w:r w:rsidRPr="00853E25">
        <w:rPr>
          <w:sz w:val="24"/>
          <w:szCs w:val="24"/>
        </w:rPr>
        <w:t>Participate in all conference calls</w:t>
      </w:r>
    </w:p>
    <w:p w:rsidR="00AE524E" w:rsidRPr="00853E25" w:rsidRDefault="00AE524E" w:rsidP="00AE524E">
      <w:pPr>
        <w:pStyle w:val="ListParagraph"/>
        <w:numPr>
          <w:ilvl w:val="0"/>
          <w:numId w:val="2"/>
        </w:numPr>
        <w:rPr>
          <w:sz w:val="24"/>
          <w:szCs w:val="24"/>
        </w:rPr>
      </w:pPr>
      <w:r w:rsidRPr="00853E25">
        <w:rPr>
          <w:sz w:val="24"/>
          <w:szCs w:val="24"/>
        </w:rPr>
        <w:t>Discuss and reach agreement on template design distribution</w:t>
      </w:r>
      <w:r w:rsidR="00F25E46" w:rsidRPr="00853E25">
        <w:rPr>
          <w:sz w:val="24"/>
          <w:szCs w:val="24"/>
        </w:rPr>
        <w:t xml:space="preserve"> and submission.</w:t>
      </w:r>
    </w:p>
    <w:sectPr w:rsidR="00AE524E" w:rsidRPr="00853E25" w:rsidSect="00853E25">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D02" w:rsidRDefault="00587D02" w:rsidP="00AB4963">
      <w:pPr>
        <w:spacing w:after="0" w:line="240" w:lineRule="auto"/>
      </w:pPr>
      <w:r>
        <w:separator/>
      </w:r>
    </w:p>
  </w:endnote>
  <w:endnote w:type="continuationSeparator" w:id="0">
    <w:p w:rsidR="00587D02" w:rsidRDefault="00587D02" w:rsidP="00AB49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1341"/>
      <w:docPartObj>
        <w:docPartGallery w:val="Page Numbers (Bottom of Page)"/>
        <w:docPartUnique/>
      </w:docPartObj>
    </w:sdtPr>
    <w:sdtContent>
      <w:p w:rsidR="00AB4963" w:rsidRDefault="00006A58">
        <w:pPr>
          <w:pStyle w:val="Footer"/>
          <w:jc w:val="center"/>
        </w:pPr>
        <w:fldSimple w:instr=" PAGE   \* MERGEFORMAT ">
          <w:r w:rsidR="00F173E5">
            <w:rPr>
              <w:noProof/>
            </w:rPr>
            <w:t>1</w:t>
          </w:r>
        </w:fldSimple>
      </w:p>
    </w:sdtContent>
  </w:sdt>
  <w:p w:rsidR="00AB4963" w:rsidRDefault="00AB49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D02" w:rsidRDefault="00587D02" w:rsidP="00AB4963">
      <w:pPr>
        <w:spacing w:after="0" w:line="240" w:lineRule="auto"/>
      </w:pPr>
      <w:r>
        <w:separator/>
      </w:r>
    </w:p>
  </w:footnote>
  <w:footnote w:type="continuationSeparator" w:id="0">
    <w:p w:rsidR="00587D02" w:rsidRDefault="00587D02" w:rsidP="00AB49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43C41"/>
    <w:multiLevelType w:val="hybridMultilevel"/>
    <w:tmpl w:val="ED42BC08"/>
    <w:lvl w:ilvl="0" w:tplc="3BC42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A17469"/>
    <w:multiLevelType w:val="hybridMultilevel"/>
    <w:tmpl w:val="DCD2FD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2E23E7"/>
    <w:multiLevelType w:val="hybridMultilevel"/>
    <w:tmpl w:val="56BA968A"/>
    <w:lvl w:ilvl="0" w:tplc="FAFE7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C3B2BAB"/>
    <w:multiLevelType w:val="hybridMultilevel"/>
    <w:tmpl w:val="13FAD84A"/>
    <w:lvl w:ilvl="0" w:tplc="5816AA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511B1"/>
    <w:rsid w:val="00006A58"/>
    <w:rsid w:val="000B1B63"/>
    <w:rsid w:val="00175C1E"/>
    <w:rsid w:val="0020406C"/>
    <w:rsid w:val="00226B01"/>
    <w:rsid w:val="00264A96"/>
    <w:rsid w:val="002B66BE"/>
    <w:rsid w:val="002E5FF4"/>
    <w:rsid w:val="002F1253"/>
    <w:rsid w:val="00313A1D"/>
    <w:rsid w:val="003511B1"/>
    <w:rsid w:val="00472EDF"/>
    <w:rsid w:val="004D7036"/>
    <w:rsid w:val="00531AFF"/>
    <w:rsid w:val="00587D02"/>
    <w:rsid w:val="005F37D5"/>
    <w:rsid w:val="006654A4"/>
    <w:rsid w:val="00673C51"/>
    <w:rsid w:val="006845FF"/>
    <w:rsid w:val="00710A08"/>
    <w:rsid w:val="00785217"/>
    <w:rsid w:val="007C6846"/>
    <w:rsid w:val="00804400"/>
    <w:rsid w:val="00853E25"/>
    <w:rsid w:val="008A4450"/>
    <w:rsid w:val="008D0150"/>
    <w:rsid w:val="008E0CF2"/>
    <w:rsid w:val="00981548"/>
    <w:rsid w:val="009B5E5D"/>
    <w:rsid w:val="009E6BCE"/>
    <w:rsid w:val="00A85FAC"/>
    <w:rsid w:val="00A95599"/>
    <w:rsid w:val="00AA690D"/>
    <w:rsid w:val="00AB4963"/>
    <w:rsid w:val="00AE524E"/>
    <w:rsid w:val="00B14CC5"/>
    <w:rsid w:val="00C809E1"/>
    <w:rsid w:val="00C83609"/>
    <w:rsid w:val="00CD1AB1"/>
    <w:rsid w:val="00CE5244"/>
    <w:rsid w:val="00E760D4"/>
    <w:rsid w:val="00ED7F55"/>
    <w:rsid w:val="00F173E5"/>
    <w:rsid w:val="00F25E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A08"/>
  </w:style>
  <w:style w:type="paragraph" w:styleId="Heading1">
    <w:name w:val="heading 1"/>
    <w:basedOn w:val="Normal"/>
    <w:next w:val="Normal"/>
    <w:link w:val="Heading1Char"/>
    <w:uiPriority w:val="9"/>
    <w:qFormat/>
    <w:rsid w:val="00472E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72E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72ED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511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511B1"/>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AE524E"/>
    <w:pPr>
      <w:ind w:left="720"/>
      <w:contextualSpacing/>
    </w:pPr>
  </w:style>
  <w:style w:type="character" w:customStyle="1" w:styleId="Heading1Char">
    <w:name w:val="Heading 1 Char"/>
    <w:basedOn w:val="DefaultParagraphFont"/>
    <w:link w:val="Heading1"/>
    <w:uiPriority w:val="9"/>
    <w:rsid w:val="00472ED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72E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EDF"/>
    <w:rPr>
      <w:rFonts w:ascii="Tahoma" w:hAnsi="Tahoma" w:cs="Tahoma"/>
      <w:sz w:val="16"/>
      <w:szCs w:val="16"/>
    </w:rPr>
  </w:style>
  <w:style w:type="character" w:customStyle="1" w:styleId="Heading2Char">
    <w:name w:val="Heading 2 Char"/>
    <w:basedOn w:val="DefaultParagraphFont"/>
    <w:link w:val="Heading2"/>
    <w:uiPriority w:val="9"/>
    <w:rsid w:val="00472ED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72ED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F25E46"/>
    <w:rPr>
      <w:sz w:val="16"/>
      <w:szCs w:val="16"/>
    </w:rPr>
  </w:style>
  <w:style w:type="paragraph" w:styleId="CommentText">
    <w:name w:val="annotation text"/>
    <w:basedOn w:val="Normal"/>
    <w:link w:val="CommentTextChar"/>
    <w:uiPriority w:val="99"/>
    <w:semiHidden/>
    <w:unhideWhenUsed/>
    <w:rsid w:val="00F25E46"/>
    <w:pPr>
      <w:spacing w:line="240" w:lineRule="auto"/>
    </w:pPr>
    <w:rPr>
      <w:sz w:val="20"/>
      <w:szCs w:val="20"/>
    </w:rPr>
  </w:style>
  <w:style w:type="character" w:customStyle="1" w:styleId="CommentTextChar">
    <w:name w:val="Comment Text Char"/>
    <w:basedOn w:val="DefaultParagraphFont"/>
    <w:link w:val="CommentText"/>
    <w:uiPriority w:val="99"/>
    <w:semiHidden/>
    <w:rsid w:val="00F25E46"/>
    <w:rPr>
      <w:sz w:val="20"/>
      <w:szCs w:val="20"/>
    </w:rPr>
  </w:style>
  <w:style w:type="paragraph" w:styleId="CommentSubject">
    <w:name w:val="annotation subject"/>
    <w:basedOn w:val="CommentText"/>
    <w:next w:val="CommentText"/>
    <w:link w:val="CommentSubjectChar"/>
    <w:uiPriority w:val="99"/>
    <w:semiHidden/>
    <w:unhideWhenUsed/>
    <w:rsid w:val="00F25E46"/>
    <w:rPr>
      <w:b/>
      <w:bCs/>
    </w:rPr>
  </w:style>
  <w:style w:type="character" w:customStyle="1" w:styleId="CommentSubjectChar">
    <w:name w:val="Comment Subject Char"/>
    <w:basedOn w:val="CommentTextChar"/>
    <w:link w:val="CommentSubject"/>
    <w:uiPriority w:val="99"/>
    <w:semiHidden/>
    <w:rsid w:val="00F25E46"/>
    <w:rPr>
      <w:b/>
      <w:bCs/>
      <w:sz w:val="20"/>
      <w:szCs w:val="20"/>
    </w:rPr>
  </w:style>
  <w:style w:type="paragraph" w:styleId="Header">
    <w:name w:val="header"/>
    <w:basedOn w:val="Normal"/>
    <w:link w:val="HeaderChar"/>
    <w:uiPriority w:val="99"/>
    <w:semiHidden/>
    <w:unhideWhenUsed/>
    <w:rsid w:val="00AB49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4963"/>
  </w:style>
  <w:style w:type="paragraph" w:styleId="Footer">
    <w:name w:val="footer"/>
    <w:basedOn w:val="Normal"/>
    <w:link w:val="FooterChar"/>
    <w:uiPriority w:val="99"/>
    <w:unhideWhenUsed/>
    <w:rsid w:val="00AB4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96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McNelly</dc:creator>
  <cp:keywords>E-Reporting Rule Implementation Plan IPT</cp:keywords>
  <cp:lastModifiedBy>McNelly</cp:lastModifiedBy>
  <cp:revision>4</cp:revision>
  <dcterms:created xsi:type="dcterms:W3CDTF">2015-10-22T13:12:00Z</dcterms:created>
  <dcterms:modified xsi:type="dcterms:W3CDTF">2015-10-22T13:55:00Z</dcterms:modified>
</cp:coreProperties>
</file>